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29FE" w14:textId="02813E07" w:rsidR="00065C26" w:rsidRDefault="00065C26" w:rsidP="005C53E9">
      <w:pPr>
        <w:shd w:val="clear" w:color="auto" w:fill="FDFE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65C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СОГЛАСИЕ НА ОБРАБОТКУ ПЕРСОНАЛЬНЫХ ДАННЫХ</w:t>
      </w:r>
    </w:p>
    <w:p w14:paraId="689BE165" w14:textId="77777777" w:rsidR="00065C26" w:rsidRDefault="00065C26" w:rsidP="005C53E9">
      <w:pPr>
        <w:shd w:val="clear" w:color="auto" w:fill="FDFE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65C2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 ПОМОЩЬЮ СЕРВИСА «ЯНДЕКС.МЕТРИКА»</w:t>
      </w:r>
    </w:p>
    <w:p w14:paraId="3F22BDA7" w14:textId="77777777" w:rsidR="00065C26" w:rsidRPr="00065C26" w:rsidRDefault="00065C26" w:rsidP="00065C26">
      <w:pPr>
        <w:shd w:val="clear" w:color="auto" w:fill="FDFE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D5E4D98" w14:textId="04101779" w:rsidR="004A0911" w:rsidRDefault="008B63BC" w:rsidP="005C53E9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</w:rPr>
      </w:pPr>
      <w:r>
        <w:rPr>
          <w:color w:val="000000"/>
        </w:rPr>
        <w:t xml:space="preserve">1. </w:t>
      </w:r>
      <w:r w:rsidR="00065C26" w:rsidRPr="00B97922">
        <w:rPr>
          <w:color w:val="000000"/>
        </w:rPr>
        <w:t xml:space="preserve">Я (далее — «Пользователь» или «Субъект персональных данных»), осуществляя заполнение и отправку заявки на сайте </w:t>
      </w:r>
      <w:hyperlink r:id="rId5" w:history="1">
        <w:r w:rsidR="00065C26" w:rsidRPr="00B97922">
          <w:rPr>
            <w:rStyle w:val="a5"/>
          </w:rPr>
          <w:t>https://ук-подшипник.рф</w:t>
        </w:r>
      </w:hyperlink>
      <w:r w:rsidR="00065C26" w:rsidRPr="00B97922">
        <w:rPr>
          <w:color w:val="000000"/>
        </w:rPr>
        <w:t xml:space="preserve"> (далее — «Сайт»), подтверждая свою полную дееспособность и, если применимо, законность своего представительства в отношении ограниченно дееспособного или недееспособного лица, я даю согласие на обработку персональных данных, как без использования средств автоматизации, так и с их использованием, открытому акционерному обществу «Подшипник» (ОАО «Подшипник») (ИНН </w:t>
      </w:r>
      <w:r w:rsidR="00065C26" w:rsidRPr="00B97922">
        <w:rPr>
          <w:color w:val="333333"/>
          <w:shd w:val="clear" w:color="auto" w:fill="FFFFFF"/>
        </w:rPr>
        <w:t>3525243087</w:t>
      </w:r>
      <w:r w:rsidR="00065C26" w:rsidRPr="00B97922">
        <w:rPr>
          <w:color w:val="000000"/>
        </w:rPr>
        <w:t>, 160028, Вологодская обл., г. Вологда, 1 мкр. ГПЗ-23, д. 5), со следующими условиями.</w:t>
      </w:r>
      <w:r w:rsidR="00065C26" w:rsidRPr="00B97922">
        <w:rPr>
          <w:color w:val="000000"/>
        </w:rPr>
        <w:br/>
      </w:r>
      <w:r w:rsidR="00065C26" w:rsidRPr="00B97922">
        <w:rPr>
          <w:bCs/>
          <w:color w:val="000000"/>
        </w:rPr>
        <w:t>2.</w:t>
      </w:r>
      <w:r w:rsidR="00065C26" w:rsidRPr="00B97922">
        <w:rPr>
          <w:color w:val="000000"/>
        </w:rPr>
        <w:t> Категории обрабатываемых данных: файлы «cookies» (куки-файлы). Файлы «cookie» – это фрагмент данных, отправленный сервером Организации и хранимый на устройстве Субъекта персональных данных. Содержимое такого файла может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  <w:r w:rsidR="00065C26" w:rsidRPr="00B97922">
        <w:rPr>
          <w:color w:val="000000"/>
        </w:rPr>
        <w:br/>
      </w:r>
      <w:r w:rsidR="00065C26" w:rsidRPr="00B97922">
        <w:rPr>
          <w:bCs/>
          <w:color w:val="000000"/>
        </w:rPr>
        <w:t>3.</w:t>
      </w:r>
      <w:r w:rsidR="00065C26" w:rsidRPr="00B97922">
        <w:rPr>
          <w:color w:val="000000"/>
        </w:rPr>
        <w:t> Цель обработки персональных данных: анализ пользовательской активности с помощью сервиса «</w:t>
      </w:r>
      <w:r w:rsidR="00BB0502" w:rsidRPr="00B97922">
        <w:rPr>
          <w:color w:val="000000"/>
        </w:rPr>
        <w:t>Яндекс. Метрика</w:t>
      </w:r>
      <w:r w:rsidR="00065C26" w:rsidRPr="00B97922">
        <w:rPr>
          <w:color w:val="000000"/>
        </w:rPr>
        <w:t>».</w:t>
      </w:r>
      <w:r w:rsidR="00065C26" w:rsidRPr="00B97922">
        <w:rPr>
          <w:color w:val="000000"/>
        </w:rPr>
        <w:br/>
      </w:r>
      <w:r w:rsidR="00065C26" w:rsidRPr="00B97922">
        <w:rPr>
          <w:bCs/>
          <w:color w:val="000000"/>
        </w:rPr>
        <w:t>4.</w:t>
      </w:r>
      <w:r w:rsidR="00065C26" w:rsidRPr="00B97922">
        <w:rPr>
          <w:color w:val="000000"/>
        </w:rPr>
        <w:t> Категории субъектов персональных данных: все Пользователи Сайта, которые дали согласие на обработку файлов «cookie» (куки-файлы).</w:t>
      </w:r>
      <w:r w:rsidR="00065C26" w:rsidRPr="00B97922">
        <w:rPr>
          <w:color w:val="000000"/>
        </w:rPr>
        <w:br/>
      </w:r>
      <w:r w:rsidR="00065C26" w:rsidRPr="00B97922">
        <w:rPr>
          <w:bCs/>
          <w:color w:val="000000"/>
        </w:rPr>
        <w:t>5.</w:t>
      </w:r>
      <w:r w:rsidR="00065C26" w:rsidRPr="00B97922">
        <w:rPr>
          <w:color w:val="000000"/>
        </w:rPr>
        <w:t> 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7E9A2685" w14:textId="65950D5C" w:rsidR="004A0911" w:rsidRPr="00B97922" w:rsidRDefault="008B63BC" w:rsidP="005C53E9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>
        <w:rPr>
          <w:color w:val="000000"/>
        </w:rPr>
        <w:t xml:space="preserve">6. </w:t>
      </w:r>
      <w:r w:rsidR="004A0911">
        <w:rPr>
          <w:color w:val="000000"/>
        </w:rPr>
        <w:t>Срок обработки и хранения персональных данных, собираемых с помощью сервиса «Яндекс Метрика» составляет 26 месяцев с момента их сбора указанным сервисом. Данный срок действует до наступления одного из следующих событий: истечение 26-месячного периода с момента сбора данных; получение от субъекта персональных данных надлежащим образом оформленного требования</w:t>
      </w:r>
      <w:r w:rsidR="00841874">
        <w:rPr>
          <w:color w:val="000000"/>
        </w:rPr>
        <w:t xml:space="preserve"> о прекращении обработки и/ или об отзыве согласия.  </w:t>
      </w:r>
    </w:p>
    <w:p w14:paraId="4652FC43" w14:textId="00A21BF5" w:rsidR="005C53E9" w:rsidRPr="00B97922" w:rsidRDefault="00065C26" w:rsidP="005C53E9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B97922">
        <w:rPr>
          <w:bCs/>
          <w:color w:val="000000"/>
        </w:rPr>
        <w:t>7.</w:t>
      </w:r>
      <w:r w:rsidRPr="00B97922">
        <w:rPr>
          <w:color w:val="000000"/>
        </w:rPr>
        <w:t xml:space="preserve"> Способ отзыва: заявление об отзыве в письменном виде путём его направления на адрес электронной почты: </w:t>
      </w:r>
      <w:r w:rsidRPr="00B97922">
        <w:rPr>
          <w:color w:val="000000"/>
          <w:lang w:val="en-US"/>
        </w:rPr>
        <w:t>oao</w:t>
      </w:r>
      <w:r w:rsidRPr="00B97922">
        <w:rPr>
          <w:color w:val="000000"/>
        </w:rPr>
        <w:t>_</w:t>
      </w:r>
      <w:r w:rsidRPr="00B97922">
        <w:rPr>
          <w:color w:val="000000"/>
          <w:lang w:val="en-US"/>
        </w:rPr>
        <w:t>podshipnik</w:t>
      </w:r>
      <w:r w:rsidRPr="00B97922">
        <w:rPr>
          <w:color w:val="000000"/>
        </w:rPr>
        <w:t>@</w:t>
      </w:r>
      <w:r w:rsidRPr="00B97922">
        <w:rPr>
          <w:color w:val="000000"/>
          <w:lang w:val="en-US"/>
        </w:rPr>
        <w:t>mail</w:t>
      </w:r>
      <w:r w:rsidRPr="00B97922">
        <w:rPr>
          <w:color w:val="000000"/>
        </w:rPr>
        <w:t>.ru или путем письменного обращения по адресу, указанному в начале данного Согласия.</w:t>
      </w:r>
      <w:r w:rsidRPr="00B97922">
        <w:rPr>
          <w:color w:val="000000"/>
        </w:rPr>
        <w:br/>
      </w:r>
      <w:r w:rsidRPr="00B97922">
        <w:rPr>
          <w:bCs/>
          <w:color w:val="000000"/>
        </w:rPr>
        <w:t>8.</w:t>
      </w:r>
      <w:r w:rsidRPr="00B97922">
        <w:rPr>
          <w:color w:val="000000"/>
        </w:rPr>
        <w:t xml:space="preserve"> Субъект персональных данных вправе запретить своему оборудованию прием этих данных или ограничить прием этих данных. При отказе от получения таких данных или </w:t>
      </w:r>
      <w:r w:rsidRPr="00B97922">
        <w:rPr>
          <w:color w:val="000000"/>
        </w:rPr>
        <w:lastRenderedPageBreak/>
        <w:t>при ограничении приема</w:t>
      </w:r>
      <w:r w:rsidRPr="00065C26">
        <w:rPr>
          <w:color w:val="000000"/>
        </w:rPr>
        <w:t xml:space="preserve"> данных некоторые функции Сайта могут работать некорректно. Субъект персональных данных обязуется сам настроить свое оборудование таким способом, чтобы оно обеспечивало адекватный его желаниям режим работы и уровень защиты данных файлов «cookie», а Организация не предоставляет технологических и правовых консультаций на темы подобного характера.</w:t>
      </w:r>
      <w:r w:rsidRPr="00065C26">
        <w:rPr>
          <w:color w:val="000000"/>
        </w:rPr>
        <w:br/>
      </w:r>
      <w:r w:rsidRPr="00065C26">
        <w:rPr>
          <w:bCs/>
          <w:color w:val="000000"/>
        </w:rPr>
        <w:t>9.</w:t>
      </w:r>
      <w:r w:rsidRPr="00065C26">
        <w:rPr>
          <w:color w:val="000000"/>
        </w:rPr>
        <w:t> </w:t>
      </w:r>
      <w:r w:rsidR="005C53E9">
        <w:rPr>
          <w:color w:val="000000"/>
        </w:rPr>
        <w:t xml:space="preserve">В </w:t>
      </w:r>
      <w:r w:rsidR="005C53E9">
        <w:rPr>
          <w:rStyle w:val="markdown-word"/>
          <w:spacing w:val="3"/>
        </w:rPr>
        <w:t>соответствии с ч</w:t>
      </w:r>
      <w:r w:rsidR="00BB0502">
        <w:rPr>
          <w:rStyle w:val="markdown-word"/>
          <w:spacing w:val="3"/>
        </w:rPr>
        <w:t xml:space="preserve">астью </w:t>
      </w:r>
      <w:r w:rsidR="005C53E9">
        <w:rPr>
          <w:rStyle w:val="markdown-word"/>
          <w:spacing w:val="3"/>
        </w:rPr>
        <w:t xml:space="preserve"> 4 ст</w:t>
      </w:r>
      <w:r w:rsidR="00BB0502">
        <w:rPr>
          <w:rStyle w:val="markdown-word"/>
          <w:spacing w:val="3"/>
        </w:rPr>
        <w:t xml:space="preserve">атьи </w:t>
      </w:r>
      <w:r w:rsidR="005C53E9">
        <w:rPr>
          <w:rStyle w:val="markdown-word"/>
          <w:spacing w:val="3"/>
        </w:rPr>
        <w:t xml:space="preserve"> 21 </w:t>
      </w:r>
      <w:r w:rsidR="00BB0502">
        <w:rPr>
          <w:rStyle w:val="markdown-word"/>
          <w:spacing w:val="3"/>
        </w:rPr>
        <w:t xml:space="preserve"> Федерального закона № 152-ФЗ «О персональных данных» </w:t>
      </w:r>
      <w:r w:rsidR="005C53E9">
        <w:rPr>
          <w:rStyle w:val="markdown-word"/>
          <w:spacing w:val="3"/>
        </w:rPr>
        <w:t>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 по которому является субъект персональных данных, иным соглашением между оператором и субъектом персональных данных либо без согласия субъекта персональных данных на основаниях, предусмотренных Законом или другими федеральными законами.</w:t>
      </w:r>
    </w:p>
    <w:p w14:paraId="32D280F7" w14:textId="267CF0E0" w:rsidR="00065C26" w:rsidRPr="00065C26" w:rsidRDefault="00BB0502" w:rsidP="008B63BC">
      <w:pPr>
        <w:shd w:val="clear" w:color="auto" w:fill="FDFEFF"/>
        <w:spacing w:after="29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065C26" w:rsidRPr="0006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  <w:r w:rsidR="00065C26" w:rsidRPr="0006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5C26" w:rsidRPr="00065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065C26" w:rsidRPr="00065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65C26" w:rsidRPr="0006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согласен/согласна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сайте </w:t>
      </w:r>
      <w:hyperlink r:id="rId6" w:history="1">
        <w:r w:rsidR="00065C26" w:rsidRPr="00065C2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https://ук-подшипник.рф</w:t>
        </w:r>
      </w:hyperlink>
      <w:r w:rsidR="00065C26" w:rsidRPr="0006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нажатие мною на интерфейсе с текстом «Для повышения удобства сайта мы используем cookies. К сайту подключен сервис </w:t>
      </w:r>
      <w:r w:rsidRPr="0006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 Метрика</w:t>
      </w:r>
      <w:r w:rsidR="00065C26" w:rsidRPr="0006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также использует файлы cookie.» на элемент с текстом «Я согласен/согласна».</w:t>
      </w:r>
    </w:p>
    <w:p w14:paraId="50AA60A4" w14:textId="77777777" w:rsidR="004D3D66" w:rsidRPr="00065C26" w:rsidRDefault="004D3D66" w:rsidP="00065C26">
      <w:pPr>
        <w:jc w:val="center"/>
        <w:rPr>
          <w:szCs w:val="32"/>
        </w:rPr>
      </w:pPr>
    </w:p>
    <w:sectPr w:rsidR="004D3D66" w:rsidRPr="00065C26" w:rsidSect="005C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A8C"/>
    <w:multiLevelType w:val="multilevel"/>
    <w:tmpl w:val="78CE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A6910"/>
    <w:multiLevelType w:val="hybridMultilevel"/>
    <w:tmpl w:val="F1784A9E"/>
    <w:lvl w:ilvl="0" w:tplc="DD349BC2">
      <w:start w:val="6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1D5453C"/>
    <w:multiLevelType w:val="multilevel"/>
    <w:tmpl w:val="044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C6FA7"/>
    <w:multiLevelType w:val="hybridMultilevel"/>
    <w:tmpl w:val="F8464572"/>
    <w:lvl w:ilvl="0" w:tplc="A672E418">
      <w:start w:val="6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719351B"/>
    <w:multiLevelType w:val="hybridMultilevel"/>
    <w:tmpl w:val="016CC2EA"/>
    <w:lvl w:ilvl="0" w:tplc="F6768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5C2950"/>
    <w:multiLevelType w:val="hybridMultilevel"/>
    <w:tmpl w:val="C9D0C2C8"/>
    <w:lvl w:ilvl="0" w:tplc="34AE8954">
      <w:start w:val="6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03358493">
    <w:abstractNumId w:val="2"/>
  </w:num>
  <w:num w:numId="2" w16cid:durableId="496309327">
    <w:abstractNumId w:val="0"/>
  </w:num>
  <w:num w:numId="3" w16cid:durableId="1628469412">
    <w:abstractNumId w:val="4"/>
  </w:num>
  <w:num w:numId="4" w16cid:durableId="1863323398">
    <w:abstractNumId w:val="5"/>
  </w:num>
  <w:num w:numId="5" w16cid:durableId="1397128186">
    <w:abstractNumId w:val="1"/>
  </w:num>
  <w:num w:numId="6" w16cid:durableId="1059015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8B"/>
    <w:rsid w:val="00065C26"/>
    <w:rsid w:val="001A5BE7"/>
    <w:rsid w:val="002416AF"/>
    <w:rsid w:val="004A0911"/>
    <w:rsid w:val="004B78DD"/>
    <w:rsid w:val="004D3D66"/>
    <w:rsid w:val="005C53E9"/>
    <w:rsid w:val="0065138B"/>
    <w:rsid w:val="007D23DA"/>
    <w:rsid w:val="00841874"/>
    <w:rsid w:val="008B63BC"/>
    <w:rsid w:val="008C09F6"/>
    <w:rsid w:val="008D3089"/>
    <w:rsid w:val="009226AF"/>
    <w:rsid w:val="00A566BB"/>
    <w:rsid w:val="00AD42A2"/>
    <w:rsid w:val="00B97922"/>
    <w:rsid w:val="00BB0502"/>
    <w:rsid w:val="00D83F84"/>
    <w:rsid w:val="00D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EF06"/>
  <w15:docId w15:val="{8A32F295-D047-4570-B567-502BA7B1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84"/>
  </w:style>
  <w:style w:type="paragraph" w:styleId="1">
    <w:name w:val="heading 1"/>
    <w:basedOn w:val="a"/>
    <w:link w:val="10"/>
    <w:uiPriority w:val="9"/>
    <w:qFormat/>
    <w:rsid w:val="00065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C26"/>
    <w:rPr>
      <w:b/>
      <w:bCs/>
    </w:rPr>
  </w:style>
  <w:style w:type="character" w:styleId="a5">
    <w:name w:val="Hyperlink"/>
    <w:basedOn w:val="a0"/>
    <w:uiPriority w:val="99"/>
    <w:unhideWhenUsed/>
    <w:rsid w:val="00065C26"/>
    <w:rPr>
      <w:color w:val="0000FF" w:themeColor="hyperlink"/>
      <w:u w:val="single"/>
    </w:rPr>
  </w:style>
  <w:style w:type="character" w:customStyle="1" w:styleId="markdown-word">
    <w:name w:val="markdown-word"/>
    <w:basedOn w:val="a0"/>
    <w:rsid w:val="00B9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2;-&#1087;&#1086;&#1076;&#1096;&#1080;&#1087;&#1085;&#1080;&#1082;.&#1088;&#1092;" TargetMode="External"/><Relationship Id="rId5" Type="http://schemas.openxmlformats.org/officeDocument/2006/relationships/hyperlink" Target="https://&#1091;&#1082;-&#1087;&#1086;&#1076;&#1096;&#1080;&#1087;&#1085;&#1080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2025-09-14T08:22:00Z</cp:lastPrinted>
  <dcterms:created xsi:type="dcterms:W3CDTF">2026-02-13T10:22:00Z</dcterms:created>
  <dcterms:modified xsi:type="dcterms:W3CDTF">2026-02-13T10:22:00Z</dcterms:modified>
</cp:coreProperties>
</file>