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676F" w14:textId="77777777" w:rsidR="00904AC0" w:rsidRDefault="00000000">
      <w:pPr>
        <w:tabs>
          <w:tab w:val="left" w:pos="9355"/>
        </w:tabs>
        <w:spacing w:after="240"/>
        <w:ind w:right="-5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5379656" wp14:editId="708F4A70">
                <wp:extent cx="1931963" cy="170551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939921" cy="171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2.1pt;height:134.3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48"/>
          <w:szCs w:val="48"/>
        </w:rPr>
        <w:t>Уважаемые собственники и наниматели жилых помещений</w:t>
      </w:r>
      <w:r>
        <w:rPr>
          <w:sz w:val="48"/>
          <w:szCs w:val="48"/>
        </w:rPr>
        <w:t>!</w:t>
      </w:r>
    </w:p>
    <w:p w14:paraId="4F42E849" w14:textId="77777777" w:rsidR="00904AC0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участившимися случаями отключения потребителей от газоснабжения считаем необходимым довести до Вас следующую информацию.</w:t>
      </w:r>
    </w:p>
    <w:p w14:paraId="54D625FD" w14:textId="77777777" w:rsidR="00904AC0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В отношении общедомового имущества</w:t>
      </w:r>
      <w:r>
        <w:rPr>
          <w:sz w:val="28"/>
          <w:szCs w:val="28"/>
        </w:rPr>
        <w:t xml:space="preserve"> Вашего дома, управляющей компанией ОАО «Подшипник» проводится регулярная проверка внутридомовой вентиляции и дымоходов в соответствии с нормами, установленными законодательством РФ. Кроме того, управляющей компанией заключен договор со </w:t>
      </w:r>
      <w:proofErr w:type="gramStart"/>
      <w:r>
        <w:rPr>
          <w:sz w:val="28"/>
          <w:szCs w:val="28"/>
        </w:rPr>
        <w:t>специализированной  компанией</w:t>
      </w:r>
      <w:proofErr w:type="gramEnd"/>
      <w:r>
        <w:rPr>
          <w:sz w:val="28"/>
          <w:szCs w:val="28"/>
        </w:rPr>
        <w:t xml:space="preserve"> АО «Газпром газораспределение Вологда», обслуживающей внутридомовое газовое оборудование.</w:t>
      </w:r>
    </w:p>
    <w:p w14:paraId="367C4336" w14:textId="77777777" w:rsidR="00904AC0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В отношении внутриквартирного газового оборудования</w:t>
      </w:r>
      <w:r>
        <w:rPr>
          <w:sz w:val="28"/>
          <w:szCs w:val="28"/>
        </w:rPr>
        <w:t xml:space="preserve">, обязанность обеспечивать </w:t>
      </w:r>
      <w:proofErr w:type="gramStart"/>
      <w:r>
        <w:rPr>
          <w:sz w:val="28"/>
          <w:szCs w:val="28"/>
        </w:rPr>
        <w:t>надлежащее  техническое</w:t>
      </w:r>
      <w:proofErr w:type="gramEnd"/>
      <w:r>
        <w:rPr>
          <w:sz w:val="28"/>
          <w:szCs w:val="28"/>
        </w:rPr>
        <w:t xml:space="preserve"> состояние и своевременно заключать договор о техническом обслуживании и  ремонте газового оборудования возложена на собственников жилых помещений. Данная норма содержится в пункте 21 постановления Правительства РФ от 21.07.2008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549 «О порядке поставки газа для обеспечения коммунально-бытовых нужд граждан». Кроме того, этим же пунктом установлено, что абонент обязан использовать газоиспользующее оборудование в соответствии с установленными требованиями по его эксплуатации.</w:t>
      </w:r>
    </w:p>
    <w:p w14:paraId="582B4276" w14:textId="77777777" w:rsidR="00904AC0" w:rsidRDefault="00000000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проведенными проверками, в том числе с участием специализированных организаций, было выявлено, что нестабильная работа газовых колонок происходит в результате отсутствия тяги (либо наличия обратной тяги) в дымоходе. Обратная тяга возникает вследствие неправильного использования газовой колонки.</w:t>
      </w:r>
    </w:p>
    <w:p w14:paraId="0EA18C86" w14:textId="77777777" w:rsidR="00904AC0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ОАО «Подшипник» напоминает абонентам об их обязанности использования газовых колонок с учетом требований по их эксплуатации.</w:t>
      </w:r>
    </w:p>
    <w:p w14:paraId="6698BA7B" w14:textId="77777777" w:rsidR="00904AC0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для ознакомления правила по пользованию газовой колонкой (см. на обороте).</w:t>
      </w:r>
    </w:p>
    <w:p w14:paraId="0C36FDAB" w14:textId="77777777" w:rsidR="00904AC0" w:rsidRDefault="00904AC0">
      <w:pPr>
        <w:spacing w:line="360" w:lineRule="auto"/>
        <w:jc w:val="right"/>
        <w:rPr>
          <w:sz w:val="28"/>
          <w:szCs w:val="28"/>
        </w:rPr>
      </w:pPr>
    </w:p>
    <w:p w14:paraId="34AE3BB3" w14:textId="77777777" w:rsidR="00904AC0" w:rsidRDefault="00904AC0">
      <w:pPr>
        <w:spacing w:line="360" w:lineRule="auto"/>
        <w:jc w:val="right"/>
        <w:rPr>
          <w:sz w:val="28"/>
          <w:szCs w:val="28"/>
        </w:rPr>
      </w:pPr>
    </w:p>
    <w:p w14:paraId="1B350CCF" w14:textId="77777777" w:rsidR="00904AC0" w:rsidRDefault="00904AC0">
      <w:pPr>
        <w:spacing w:line="360" w:lineRule="auto"/>
        <w:jc w:val="right"/>
        <w:rPr>
          <w:sz w:val="28"/>
          <w:szCs w:val="28"/>
        </w:rPr>
      </w:pPr>
    </w:p>
    <w:p w14:paraId="5D391F50" w14:textId="77777777" w:rsidR="00904AC0" w:rsidRDefault="0000000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Управляющая компания ОАО «Подшипник»</w:t>
      </w:r>
    </w:p>
    <w:p w14:paraId="73733027" w14:textId="77777777" w:rsidR="00904AC0" w:rsidRDefault="00904AC0">
      <w:pPr>
        <w:spacing w:line="360" w:lineRule="auto"/>
        <w:jc w:val="right"/>
        <w:rPr>
          <w:sz w:val="28"/>
          <w:szCs w:val="28"/>
        </w:rPr>
      </w:pPr>
    </w:p>
    <w:p w14:paraId="250B3E2F" w14:textId="77777777" w:rsidR="00904AC0" w:rsidRDefault="00904AC0">
      <w:pPr>
        <w:spacing w:line="360" w:lineRule="auto"/>
        <w:jc w:val="right"/>
        <w:rPr>
          <w:sz w:val="28"/>
          <w:szCs w:val="28"/>
        </w:rPr>
      </w:pPr>
    </w:p>
    <w:p w14:paraId="3B5D47D9" w14:textId="77777777" w:rsidR="00904AC0" w:rsidRDefault="00904AC0">
      <w:pPr>
        <w:ind w:right="480"/>
        <w:jc w:val="both"/>
        <w:rPr>
          <w:sz w:val="16"/>
          <w:szCs w:val="16"/>
        </w:rPr>
      </w:pPr>
    </w:p>
    <w:p w14:paraId="049A2135" w14:textId="77777777" w:rsidR="00904AC0" w:rsidRDefault="00904AC0">
      <w:pPr>
        <w:ind w:right="480"/>
        <w:jc w:val="both"/>
        <w:rPr>
          <w:sz w:val="16"/>
          <w:szCs w:val="16"/>
        </w:rPr>
      </w:pPr>
    </w:p>
    <w:p w14:paraId="27F8ABC6" w14:textId="77777777" w:rsidR="00904AC0" w:rsidRDefault="00000000">
      <w:pPr>
        <w:spacing w:after="240"/>
        <w:jc w:val="center"/>
        <w:rPr>
          <w:sz w:val="48"/>
          <w:szCs w:val="48"/>
        </w:rPr>
      </w:pPr>
      <w:r>
        <w:rPr>
          <w:b/>
          <w:sz w:val="48"/>
          <w:szCs w:val="48"/>
        </w:rPr>
        <w:lastRenderedPageBreak/>
        <w:t>Правила пользования газовой колонкой</w:t>
      </w:r>
    </w:p>
    <w:p w14:paraId="09E28348" w14:textId="77777777" w:rsidR="00904AC0" w:rsidRDefault="00904AC0">
      <w:pPr>
        <w:spacing w:line="276" w:lineRule="auto"/>
        <w:ind w:firstLine="567"/>
        <w:jc w:val="both"/>
        <w:rPr>
          <w:sz w:val="28"/>
          <w:szCs w:val="28"/>
        </w:rPr>
      </w:pPr>
    </w:p>
    <w:p w14:paraId="51D3050C" w14:textId="77777777" w:rsidR="00904AC0" w:rsidRDefault="000000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Помещение, где устанавливается колонка, </w:t>
      </w:r>
      <w:r>
        <w:rPr>
          <w:b/>
          <w:sz w:val="28"/>
          <w:szCs w:val="28"/>
        </w:rPr>
        <w:t>обязательно должна иметь свободный доступ воздуха извне (форточку в окне, щель между полом и дверью) и вентиляционный канал у потолка.</w:t>
      </w:r>
    </w:p>
    <w:p w14:paraId="2775776D" w14:textId="77777777" w:rsidR="00904AC0" w:rsidRDefault="000000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 проверять тягу в дымоходе (до розжига), во время пользования путем поднесения зажженной спички в специальное отверстие колонки, при этом пламя </w:t>
      </w:r>
      <w:proofErr w:type="gramStart"/>
      <w:r>
        <w:rPr>
          <w:sz w:val="28"/>
          <w:szCs w:val="28"/>
        </w:rPr>
        <w:t xml:space="preserve">должно 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втягиваться</w:t>
      </w:r>
      <w:proofErr w:type="gramEnd"/>
      <w:r>
        <w:rPr>
          <w:sz w:val="28"/>
          <w:szCs w:val="28"/>
        </w:rPr>
        <w:t xml:space="preserve"> вовнутрь.</w:t>
      </w:r>
    </w:p>
    <w:p w14:paraId="607350CF" w14:textId="77777777" w:rsidR="00904AC0" w:rsidRDefault="00000000">
      <w:pPr>
        <w:spacing w:before="240" w:after="24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пользовании газовой колонкой ЗАПРЕЩАЕТСЯ:</w:t>
      </w:r>
    </w:p>
    <w:p w14:paraId="42F00897" w14:textId="77777777" w:rsidR="00904AC0" w:rsidRDefault="000000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газовой колонкой при отсутствии или недостаточной тяги в дымоходе или вентиляционном канале, а также при обратной тяге.</w:t>
      </w:r>
    </w:p>
    <w:p w14:paraId="0D865835" w14:textId="77777777" w:rsidR="00904AC0" w:rsidRDefault="00000000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Закрывать  щель</w:t>
      </w:r>
      <w:proofErr w:type="gramEnd"/>
      <w:r>
        <w:rPr>
          <w:b/>
          <w:sz w:val="28"/>
          <w:szCs w:val="28"/>
        </w:rPr>
        <w:t xml:space="preserve"> внизу двери помещений, где установлен водонагреватель, так как прекращение подачи свежего воздуха нарушит необходимый воздухообмен.</w:t>
      </w:r>
    </w:p>
    <w:p w14:paraId="75F2AA70" w14:textId="77777777" w:rsidR="00904AC0" w:rsidRDefault="000000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Оставлять колонку с зажженной горелкой без постоянного надзора, а также оставлять открытым газовый кран при незажженной запальной горелке.</w:t>
      </w:r>
    </w:p>
    <w:p w14:paraId="79818BF0" w14:textId="77777777" w:rsidR="00904AC0" w:rsidRDefault="00000000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газовую колонку с неисправной автоматикой безопасности.</w:t>
      </w:r>
    </w:p>
    <w:p w14:paraId="79E25CC3" w14:textId="77777777" w:rsidR="00904AC0" w:rsidRDefault="00000000">
      <w:pPr>
        <w:spacing w:after="24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использовании газовой колонкой НЕОБХОДИМО:</w:t>
      </w:r>
    </w:p>
    <w:p w14:paraId="7C0D984D" w14:textId="77777777" w:rsidR="00904AC0" w:rsidRDefault="000000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Пройти инструктаж по безопасному пользованию газом в эксплуатационной организации газового хозяйства.</w:t>
      </w:r>
    </w:p>
    <w:p w14:paraId="3098BEBB" w14:textId="77777777" w:rsidR="00904AC0" w:rsidRDefault="00000000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газовую колонку с учетом требований по их эксплуатации.</w:t>
      </w:r>
    </w:p>
    <w:p w14:paraId="6ED9D00A" w14:textId="77777777" w:rsidR="00904AC0" w:rsidRDefault="00000000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 Перед пользованием газовым оборудованием необходимо проветрить помещение кухни, открыв форточку или окно.</w:t>
      </w:r>
    </w:p>
    <w:p w14:paraId="350F141B" w14:textId="77777777" w:rsidR="00904AC0" w:rsidRDefault="000000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При внезапном прекращении подачи газа закрыть немедленно кран горелок газовых приборов. При появлении запаха газа необходимо выключить газовые приборы, не зажигать огонь, не включать/выключать электроприборы, электроосвещение, проверить помещение. Вызвать   аварийную службу по телефону 04 (с мобильных телефонов 112).</w:t>
      </w:r>
    </w:p>
    <w:p w14:paraId="1E832F0B" w14:textId="77777777" w:rsidR="00904AC0" w:rsidRDefault="000000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того, чтобы газовое оборудование работало безотказно, его необходимо содержать в исправном состоянии и чистоте.</w:t>
      </w:r>
    </w:p>
    <w:p w14:paraId="29B08DAB" w14:textId="77777777" w:rsidR="00904AC0" w:rsidRDefault="00904AC0"/>
    <w:sectPr w:rsidR="00904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1923" w14:textId="77777777" w:rsidR="008E666A" w:rsidRDefault="008E666A">
      <w:r>
        <w:separator/>
      </w:r>
    </w:p>
  </w:endnote>
  <w:endnote w:type="continuationSeparator" w:id="0">
    <w:p w14:paraId="71C12798" w14:textId="77777777" w:rsidR="008E666A" w:rsidRDefault="008E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509C" w14:textId="77777777" w:rsidR="008E666A" w:rsidRDefault="008E666A">
      <w:r>
        <w:separator/>
      </w:r>
    </w:p>
  </w:footnote>
  <w:footnote w:type="continuationSeparator" w:id="0">
    <w:p w14:paraId="123B890D" w14:textId="77777777" w:rsidR="008E666A" w:rsidRDefault="008E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C0"/>
    <w:rsid w:val="002A5167"/>
    <w:rsid w:val="008E666A"/>
    <w:rsid w:val="009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5B1D"/>
  <w15:docId w15:val="{63055824-ACC0-4FA2-B368-BAC492B2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>Krokoz™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2024-05-08T08:08:00Z</dcterms:created>
  <dcterms:modified xsi:type="dcterms:W3CDTF">2024-05-08T08:08:00Z</dcterms:modified>
</cp:coreProperties>
</file>